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E" w:rsidRDefault="001E7E3E"/>
    <w:tbl>
      <w:tblPr>
        <w:tblStyle w:val="TableGrid1"/>
        <w:tblpPr w:leftFromText="180" w:rightFromText="180" w:vertAnchor="page" w:horzAnchor="margin" w:tblpX="-90" w:tblpY="154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5076"/>
      </w:tblGrid>
      <w:tr w:rsidR="00A96537" w:rsidRPr="00282BB5" w:rsidTr="00234372">
        <w:trPr>
          <w:trHeight w:val="368"/>
        </w:trPr>
        <w:tc>
          <w:tcPr>
            <w:tcW w:w="5698" w:type="dxa"/>
          </w:tcPr>
          <w:p w:rsidR="00A24217" w:rsidRDefault="00A24217" w:rsidP="0023437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  <w:p w:rsidR="00A96537" w:rsidRPr="00282BB5" w:rsidRDefault="00A96537" w:rsidP="0023437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282BB5">
              <w:rPr>
                <w:rFonts w:asciiTheme="minorHAnsi" w:hAnsiTheme="minorHAnsi"/>
                <w:sz w:val="22"/>
                <w:szCs w:val="22"/>
              </w:rPr>
              <w:t>Student’s Name: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  <w:tc>
          <w:tcPr>
            <w:tcW w:w="5076" w:type="dxa"/>
          </w:tcPr>
          <w:p w:rsidR="00A96537" w:rsidRPr="00282BB5" w:rsidRDefault="00A96537" w:rsidP="0023437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6537" w:rsidRPr="00282BB5" w:rsidTr="00234372">
        <w:trPr>
          <w:trHeight w:val="368"/>
        </w:trPr>
        <w:tc>
          <w:tcPr>
            <w:tcW w:w="5698" w:type="dxa"/>
          </w:tcPr>
          <w:p w:rsidR="00A96537" w:rsidRPr="00282BB5" w:rsidRDefault="00A96537" w:rsidP="0023437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282BB5">
              <w:rPr>
                <w:rFonts w:asciiTheme="minorHAnsi" w:hAnsiTheme="minorHAnsi"/>
                <w:sz w:val="22"/>
                <w:szCs w:val="22"/>
              </w:rPr>
              <w:t>Participating School Name: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5076" w:type="dxa"/>
          </w:tcPr>
          <w:p w:rsidR="00A96537" w:rsidRPr="00282BB5" w:rsidRDefault="00A96537" w:rsidP="0023437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6537" w:rsidRPr="001E7E3E" w:rsidRDefault="00A96537">
      <w:pPr>
        <w:rPr>
          <w:rFonts w:asciiTheme="minorHAnsi" w:hAnsiTheme="minorHAnsi"/>
          <w:b/>
          <w:sz w:val="28"/>
          <w:u w:val="single"/>
        </w:rPr>
      </w:pPr>
      <w:r w:rsidRPr="001E7E3E">
        <w:rPr>
          <w:rFonts w:asciiTheme="minorHAnsi" w:hAnsiTheme="minorHAnsi"/>
          <w:b/>
          <w:sz w:val="28"/>
          <w:u w:val="single"/>
        </w:rPr>
        <w:t>Initial Evaluations</w:t>
      </w:r>
    </w:p>
    <w:tbl>
      <w:tblPr>
        <w:tblpPr w:leftFromText="180" w:rightFromText="180" w:vertAnchor="text" w:horzAnchor="margin" w:tblpY="263"/>
        <w:tblW w:w="10530" w:type="dxa"/>
        <w:tblLook w:val="0400" w:firstRow="0" w:lastRow="0" w:firstColumn="0" w:lastColumn="0" w:noHBand="0" w:noVBand="1"/>
      </w:tblPr>
      <w:tblGrid>
        <w:gridCol w:w="3330"/>
        <w:gridCol w:w="3510"/>
        <w:gridCol w:w="3690"/>
      </w:tblGrid>
      <w:tr w:rsidR="00A96537" w:rsidRPr="001E7E3E" w:rsidTr="001E7E3E">
        <w:trPr>
          <w:trHeight w:val="424"/>
        </w:trPr>
        <w:tc>
          <w:tcPr>
            <w:tcW w:w="3330" w:type="dxa"/>
          </w:tcPr>
          <w:p w:rsidR="00A96537" w:rsidRPr="00A24217" w:rsidRDefault="00A96537" w:rsidP="001E7E3E">
            <w:pPr>
              <w:kinsoku w:val="0"/>
              <w:overflowPunct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8"/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Audiology</w:t>
            </w:r>
          </w:p>
        </w:tc>
        <w:tc>
          <w:tcPr>
            <w:tcW w:w="3510" w:type="dxa"/>
          </w:tcPr>
          <w:p w:rsidR="00A96537" w:rsidRPr="00A24217" w:rsidRDefault="00A96537" w:rsidP="001E7E3E">
            <w:pPr>
              <w:kinsoku w:val="0"/>
              <w:overflowPunct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Occupational Therapy</w:t>
            </w:r>
          </w:p>
        </w:tc>
        <w:tc>
          <w:tcPr>
            <w:tcW w:w="3690" w:type="dxa"/>
          </w:tcPr>
          <w:p w:rsidR="00A96537" w:rsidRPr="00A24217" w:rsidRDefault="00A96537" w:rsidP="005F370F">
            <w:pPr>
              <w:kinsoku w:val="0"/>
              <w:overflowPunct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Orientation, Mobility </w:t>
            </w:r>
            <w:r w:rsidR="005F370F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Vision</w:t>
            </w:r>
          </w:p>
        </w:tc>
      </w:tr>
      <w:tr w:rsidR="00A96537" w:rsidRPr="001E7E3E" w:rsidTr="001E7E3E">
        <w:trPr>
          <w:trHeight w:val="424"/>
        </w:trPr>
        <w:tc>
          <w:tcPr>
            <w:tcW w:w="3330" w:type="dxa"/>
          </w:tcPr>
          <w:p w:rsidR="00A96537" w:rsidRPr="00A24217" w:rsidRDefault="00A96537" w:rsidP="001E7E3E">
            <w:pPr>
              <w:kinsoku w:val="0"/>
              <w:overflowPunct w:val="0"/>
              <w:spacing w:before="120" w:after="1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Physical Therapy</w:t>
            </w:r>
          </w:p>
        </w:tc>
        <w:tc>
          <w:tcPr>
            <w:tcW w:w="3510" w:type="dxa"/>
          </w:tcPr>
          <w:p w:rsidR="00A96537" w:rsidRPr="00A24217" w:rsidRDefault="00A96537" w:rsidP="001E7E3E">
            <w:pPr>
              <w:kinsoku w:val="0"/>
              <w:overflowPunct w:val="0"/>
              <w:spacing w:before="120" w:after="1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Psychiatric</w:t>
            </w:r>
          </w:p>
        </w:tc>
        <w:tc>
          <w:tcPr>
            <w:tcW w:w="3690" w:type="dxa"/>
          </w:tcPr>
          <w:p w:rsidR="00A96537" w:rsidRPr="00A24217" w:rsidRDefault="00A96537" w:rsidP="001E7E3E">
            <w:pPr>
              <w:kinsoku w:val="0"/>
              <w:overflowPunct w:val="0"/>
              <w:spacing w:before="120" w:after="1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Psychological</w:t>
            </w:r>
          </w:p>
        </w:tc>
      </w:tr>
      <w:tr w:rsidR="00A96537" w:rsidRPr="001E7E3E" w:rsidTr="001E7E3E">
        <w:trPr>
          <w:trHeight w:val="424"/>
        </w:trPr>
        <w:tc>
          <w:tcPr>
            <w:tcW w:w="3330" w:type="dxa"/>
          </w:tcPr>
          <w:p w:rsidR="00A96537" w:rsidRPr="00A24217" w:rsidRDefault="00A96537" w:rsidP="001E7E3E">
            <w:pPr>
              <w:kinsoku w:val="0"/>
              <w:overflowPunct w:val="0"/>
              <w:spacing w:after="3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Social Work</w:t>
            </w:r>
          </w:p>
        </w:tc>
        <w:tc>
          <w:tcPr>
            <w:tcW w:w="3510" w:type="dxa"/>
          </w:tcPr>
          <w:p w:rsidR="00A96537" w:rsidRPr="00A24217" w:rsidRDefault="00A96537" w:rsidP="005F370F">
            <w:pPr>
              <w:kinsoku w:val="0"/>
              <w:overflowPunct w:val="0"/>
              <w:spacing w:after="3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Speech </w:t>
            </w:r>
            <w:r w:rsidR="005F370F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Language</w:t>
            </w:r>
          </w:p>
        </w:tc>
        <w:tc>
          <w:tcPr>
            <w:tcW w:w="3690" w:type="dxa"/>
          </w:tcPr>
          <w:p w:rsidR="00A96537" w:rsidRPr="00A24217" w:rsidRDefault="00A96537" w:rsidP="001E7E3E">
            <w:pPr>
              <w:kinsoku w:val="0"/>
              <w:overflowPunct w:val="0"/>
              <w:spacing w:after="360"/>
              <w:rPr>
                <w:rFonts w:asciiTheme="minorHAnsi" w:hAnsiTheme="minorHAnsi" w:cs="Arial"/>
                <w:sz w:val="22"/>
                <w:szCs w:val="22"/>
              </w:rPr>
            </w:pP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 w:rsidRPr="00A24217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Pr="00A24217">
              <w:rPr>
                <w:rFonts w:asciiTheme="minorHAnsi" w:hAnsiTheme="minorHAnsi" w:cs="Arial"/>
                <w:sz w:val="22"/>
                <w:szCs w:val="22"/>
              </w:rPr>
              <w:t xml:space="preserve">  Hearing Impaired</w:t>
            </w:r>
          </w:p>
        </w:tc>
      </w:tr>
    </w:tbl>
    <w:p w:rsidR="00A96537" w:rsidRDefault="00A96537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10564" w:type="dxa"/>
        <w:jc w:val="center"/>
        <w:tblLook w:val="04A0" w:firstRow="1" w:lastRow="0" w:firstColumn="1" w:lastColumn="0" w:noHBand="0" w:noVBand="1"/>
      </w:tblPr>
      <w:tblGrid>
        <w:gridCol w:w="10564"/>
      </w:tblGrid>
      <w:tr w:rsidR="00A96537" w:rsidTr="00A24217">
        <w:trPr>
          <w:trHeight w:val="427"/>
          <w:jc w:val="center"/>
        </w:trPr>
        <w:tc>
          <w:tcPr>
            <w:tcW w:w="10564" w:type="dxa"/>
            <w:vAlign w:val="center"/>
          </w:tcPr>
          <w:p w:rsidR="00A24217" w:rsidRPr="001E7E3E" w:rsidRDefault="00A96537" w:rsidP="00A24217">
            <w:pPr>
              <w:jc w:val="center"/>
              <w:rPr>
                <w:rFonts w:asciiTheme="minorHAnsi" w:hAnsiTheme="minorHAnsi"/>
                <w:b/>
              </w:rPr>
            </w:pPr>
            <w:r w:rsidRPr="001E7E3E">
              <w:rPr>
                <w:rFonts w:asciiTheme="minorHAnsi" w:hAnsiTheme="minorHAnsi"/>
                <w:b/>
              </w:rPr>
              <w:t>I agree that the Initial Evaluations above are both appropriate and medically necessary.</w:t>
            </w:r>
          </w:p>
        </w:tc>
      </w:tr>
    </w:tbl>
    <w:p w:rsidR="001E7E3E" w:rsidRDefault="001E7E3E">
      <w:pPr>
        <w:rPr>
          <w:rFonts w:asciiTheme="minorHAnsi" w:hAnsiTheme="minorHAnsi"/>
          <w:b/>
          <w:sz w:val="28"/>
        </w:rPr>
      </w:pPr>
    </w:p>
    <w:p w:rsidR="00A24217" w:rsidRDefault="00A24217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108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60"/>
      </w:tblGrid>
      <w:tr w:rsidR="00A96537" w:rsidRPr="00A96537" w:rsidTr="00A96537">
        <w:tc>
          <w:tcPr>
            <w:tcW w:w="5580" w:type="dxa"/>
          </w:tcPr>
          <w:p w:rsidR="00A96537" w:rsidRDefault="00A9653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96537">
              <w:rPr>
                <w:rFonts w:asciiTheme="minorHAnsi" w:hAnsiTheme="minorHAnsi"/>
              </w:rPr>
              <w:t xml:space="preserve">Authorized Signature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A96537" w:rsidRPr="00A96537" w:rsidRDefault="00A96537">
            <w:pPr>
              <w:rPr>
                <w:rFonts w:asciiTheme="minorHAnsi" w:hAnsiTheme="minorHAnsi"/>
              </w:rPr>
            </w:pP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*Date of Signature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96537" w:rsidRPr="00A96537" w:rsidTr="00A96537">
        <w:tc>
          <w:tcPr>
            <w:tcW w:w="5580" w:type="dxa"/>
          </w:tcPr>
          <w:p w:rsidR="00A96537" w:rsidRDefault="00A9653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96537">
              <w:rPr>
                <w:rFonts w:asciiTheme="minorHAnsi" w:hAnsiTheme="minorHAnsi"/>
              </w:rPr>
              <w:t xml:space="preserve">Printed Name/Practitioner Title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A96537" w:rsidRPr="00A96537" w:rsidRDefault="00A96537">
            <w:pPr>
              <w:rPr>
                <w:rFonts w:asciiTheme="minorHAnsi" w:hAnsiTheme="minorHAnsi"/>
              </w:rPr>
            </w:pP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License 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96537" w:rsidRPr="00A96537" w:rsidTr="00A96537">
        <w:tc>
          <w:tcPr>
            <w:tcW w:w="5580" w:type="dxa"/>
          </w:tcPr>
          <w:p w:rsidR="00A96537" w:rsidRPr="00A96537" w:rsidRDefault="00A96537" w:rsidP="00370871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NPI#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370871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MA Provider 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96537" w:rsidRDefault="00A96537">
      <w:pPr>
        <w:rPr>
          <w:rFonts w:asciiTheme="minorHAnsi" w:hAnsiTheme="minorHAnsi"/>
          <w:b/>
          <w:sz w:val="28"/>
        </w:rPr>
      </w:pPr>
    </w:p>
    <w:p w:rsidR="001E7E3E" w:rsidRDefault="001E7E3E">
      <w:pPr>
        <w:rPr>
          <w:rFonts w:asciiTheme="minorHAnsi" w:hAnsiTheme="minorHAnsi"/>
          <w:b/>
          <w:sz w:val="28"/>
        </w:rPr>
      </w:pPr>
    </w:p>
    <w:p w:rsidR="001E7E3E" w:rsidRDefault="001E7E3E" w:rsidP="001E7E3E">
      <w:pPr>
        <w:jc w:val="center"/>
        <w:rPr>
          <w:rFonts w:asciiTheme="minorHAnsi" w:hAnsiTheme="minorHAnsi"/>
          <w:sz w:val="28"/>
          <w:u w:val="single"/>
        </w:rPr>
      </w:pPr>
      <w:r w:rsidRPr="001E7E3E">
        <w:rPr>
          <w:rFonts w:asciiTheme="minorHAnsi" w:hAnsiTheme="minorHAnsi"/>
          <w:sz w:val="28"/>
          <w:u w:val="single"/>
        </w:rPr>
        <w:t>If review of medical necessity was conducted face-to-face with the student, separate documentation must be maintained.</w:t>
      </w:r>
    </w:p>
    <w:p w:rsidR="001E7E3E" w:rsidRDefault="001E7E3E" w:rsidP="001E7E3E">
      <w:pPr>
        <w:jc w:val="center"/>
        <w:rPr>
          <w:rFonts w:asciiTheme="minorHAnsi" w:hAnsiTheme="minorHAnsi"/>
          <w:sz w:val="28"/>
          <w:u w:val="single"/>
        </w:rPr>
      </w:pPr>
    </w:p>
    <w:p w:rsidR="001E7E3E" w:rsidRDefault="001E7E3E" w:rsidP="001E7E3E">
      <w:pPr>
        <w:jc w:val="center"/>
        <w:rPr>
          <w:rFonts w:asciiTheme="minorHAnsi" w:hAnsiTheme="minorHAnsi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1E7E3E" w:rsidTr="001E7E3E">
        <w:tc>
          <w:tcPr>
            <w:tcW w:w="10520" w:type="dxa"/>
          </w:tcPr>
          <w:p w:rsidR="001E7E3E" w:rsidRPr="001E7E3E" w:rsidRDefault="001E7E3E" w:rsidP="005F370F">
            <w:pPr>
              <w:jc w:val="center"/>
              <w:rPr>
                <w:rFonts w:asciiTheme="minorHAnsi" w:hAnsiTheme="minorHAnsi"/>
                <w:b/>
              </w:rPr>
            </w:pPr>
            <w:r w:rsidRPr="001E7E3E">
              <w:rPr>
                <w:rFonts w:asciiTheme="minorHAnsi" w:hAnsiTheme="minorHAnsi"/>
                <w:b/>
              </w:rPr>
              <w:t>*The date of signature is required prio</w:t>
            </w:r>
            <w:r w:rsidR="005F370F">
              <w:rPr>
                <w:rFonts w:asciiTheme="minorHAnsi" w:hAnsiTheme="minorHAnsi"/>
                <w:b/>
              </w:rPr>
              <w:t xml:space="preserve">r to or on the date of service. </w:t>
            </w:r>
            <w:r w:rsidRPr="001E7E3E">
              <w:rPr>
                <w:rFonts w:asciiTheme="minorHAnsi" w:hAnsiTheme="minorHAnsi"/>
                <w:b/>
              </w:rPr>
              <w:t xml:space="preserve">Refer to section 4.8 of the </w:t>
            </w:r>
            <w:hyperlink r:id="rId6" w:history="1">
              <w:r w:rsidRPr="001E7E3E">
                <w:rPr>
                  <w:rStyle w:val="Hyperlink"/>
                  <w:rFonts w:asciiTheme="minorHAnsi" w:hAnsiTheme="minorHAnsi"/>
                  <w:b/>
                </w:rPr>
                <w:t>SBAP Hand</w:t>
              </w:r>
              <w:r w:rsidRPr="001E7E3E">
                <w:rPr>
                  <w:rStyle w:val="Hyperlink"/>
                  <w:rFonts w:asciiTheme="minorHAnsi" w:hAnsiTheme="minorHAnsi"/>
                  <w:b/>
                </w:rPr>
                <w:t>b</w:t>
              </w:r>
              <w:r w:rsidRPr="001E7E3E">
                <w:rPr>
                  <w:rStyle w:val="Hyperlink"/>
                  <w:rFonts w:asciiTheme="minorHAnsi" w:hAnsiTheme="minorHAnsi"/>
                  <w:b/>
                </w:rPr>
                <w:t>ook</w:t>
              </w:r>
            </w:hyperlink>
            <w:r w:rsidRPr="001E7E3E">
              <w:rPr>
                <w:rFonts w:asciiTheme="minorHAnsi" w:hAnsiTheme="minorHAnsi"/>
                <w:b/>
              </w:rPr>
              <w:t xml:space="preserve"> for the definition of the date of service.</w:t>
            </w:r>
          </w:p>
        </w:tc>
      </w:tr>
    </w:tbl>
    <w:p w:rsidR="001E7E3E" w:rsidRPr="001E7E3E" w:rsidRDefault="001E7E3E" w:rsidP="001E7E3E">
      <w:pPr>
        <w:rPr>
          <w:rFonts w:asciiTheme="minorHAnsi" w:hAnsiTheme="minorHAnsi"/>
          <w:sz w:val="28"/>
          <w:u w:val="single"/>
        </w:rPr>
      </w:pPr>
    </w:p>
    <w:sectPr w:rsidR="001E7E3E" w:rsidRPr="001E7E3E" w:rsidSect="001E7E3E">
      <w:headerReference w:type="default" r:id="rId7"/>
      <w:footerReference w:type="default" r:id="rId8"/>
      <w:pgSz w:w="12240" w:h="15840"/>
      <w:pgMar w:top="1440" w:right="900" w:bottom="1170" w:left="81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37" w:rsidRDefault="00A96537" w:rsidP="00A96537">
      <w:r>
        <w:separator/>
      </w:r>
    </w:p>
  </w:endnote>
  <w:endnote w:type="continuationSeparator" w:id="0">
    <w:p w:rsidR="00A96537" w:rsidRDefault="00A96537" w:rsidP="00A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3E" w:rsidRDefault="001E7E3E" w:rsidP="001E7E3E">
    <w:pPr>
      <w:pStyle w:val="Footer"/>
      <w:tabs>
        <w:tab w:val="clear" w:pos="9360"/>
        <w:tab w:val="right" w:pos="10530"/>
      </w:tabs>
      <w:rPr>
        <w:rFonts w:ascii="Arial" w:hAnsi="Arial" w:cs="Arial"/>
        <w:noProof/>
        <w:sz w:val="18"/>
      </w:rPr>
    </w:pPr>
    <w:r w:rsidRPr="000B3A3D">
      <w:rPr>
        <w:sz w:val="18"/>
      </w:rPr>
      <w:t>Public Consulting Group, Inc.</w:t>
    </w:r>
    <w:r w:rsidRPr="000B3A3D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  <w:t>Revised 12.7</w:t>
    </w:r>
    <w:r w:rsidRPr="000B3A3D">
      <w:rPr>
        <w:rFonts w:ascii="Arial" w:hAnsi="Arial" w:cs="Arial"/>
        <w:noProof/>
        <w:sz w:val="18"/>
      </w:rPr>
      <w:t>.16</w:t>
    </w:r>
  </w:p>
  <w:p w:rsidR="001E7E3E" w:rsidRPr="001E7E3E" w:rsidRDefault="001E7E3E" w:rsidP="001E7E3E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 w:rsidRPr="001B2661">
      <w:rPr>
        <w:rFonts w:ascii="Arial" w:hAnsi="Arial" w:cs="Arial"/>
        <w:sz w:val="16"/>
        <w:szCs w:val="16"/>
      </w:rPr>
      <w:t>P</w:t>
    </w:r>
    <w:r w:rsidRPr="001B2661">
      <w:rPr>
        <w:rFonts w:ascii="Arial" w:hAnsi="Arial" w:cs="Arial"/>
        <w:spacing w:val="-1"/>
        <w:sz w:val="16"/>
        <w:szCs w:val="16"/>
      </w:rPr>
      <w:t>hon</w:t>
    </w:r>
    <w:r w:rsidRPr="001B2661">
      <w:rPr>
        <w:rFonts w:ascii="Arial" w:hAnsi="Arial" w:cs="Arial"/>
        <w:spacing w:val="-3"/>
        <w:sz w:val="16"/>
        <w:szCs w:val="16"/>
      </w:rPr>
      <w:t>e</w:t>
    </w:r>
    <w:r w:rsidRPr="001B2661">
      <w:rPr>
        <w:rFonts w:ascii="Arial" w:hAnsi="Arial" w:cs="Arial"/>
        <w:sz w:val="16"/>
        <w:szCs w:val="16"/>
      </w:rPr>
      <w:t>:</w:t>
    </w:r>
    <w:r w:rsidRPr="001B2661">
      <w:rPr>
        <w:rFonts w:ascii="Arial" w:hAnsi="Arial" w:cs="Arial"/>
        <w:spacing w:val="2"/>
        <w:sz w:val="16"/>
        <w:szCs w:val="16"/>
      </w:rPr>
      <w:t xml:space="preserve"> </w:t>
    </w:r>
    <w:r w:rsidRPr="001B2661">
      <w:rPr>
        <w:rFonts w:ascii="Arial" w:hAnsi="Arial" w:cs="Arial"/>
        <w:spacing w:val="-1"/>
        <w:sz w:val="16"/>
        <w:szCs w:val="16"/>
      </w:rPr>
      <w:t>86</w:t>
    </w:r>
    <w:r w:rsidRPr="001B2661">
      <w:rPr>
        <w:rFonts w:ascii="Arial" w:hAnsi="Arial" w:cs="Arial"/>
        <w:sz w:val="16"/>
        <w:szCs w:val="16"/>
      </w:rPr>
      <w:t>6</w:t>
    </w:r>
    <w:r w:rsidRPr="001B2661">
      <w:rPr>
        <w:rFonts w:ascii="Arial" w:hAnsi="Arial" w:cs="Arial"/>
        <w:spacing w:val="-1"/>
        <w:sz w:val="16"/>
        <w:szCs w:val="16"/>
      </w:rPr>
      <w:t>-912-2976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2661">
      <w:rPr>
        <w:rFonts w:ascii="Arial" w:hAnsi="Arial" w:cs="Arial"/>
        <w:spacing w:val="-2"/>
        <w:sz w:val="16"/>
        <w:szCs w:val="16"/>
      </w:rPr>
      <w:t>E</w:t>
    </w:r>
    <w:r w:rsidRPr="001B2661">
      <w:rPr>
        <w:rFonts w:ascii="Arial" w:hAnsi="Arial" w:cs="Arial"/>
        <w:sz w:val="16"/>
        <w:szCs w:val="16"/>
      </w:rPr>
      <w:t>mai</w:t>
    </w:r>
    <w:r w:rsidRPr="001B2661">
      <w:rPr>
        <w:rFonts w:ascii="Arial" w:hAnsi="Arial" w:cs="Arial"/>
        <w:spacing w:val="-2"/>
        <w:sz w:val="16"/>
        <w:szCs w:val="16"/>
      </w:rPr>
      <w:t>l</w:t>
    </w:r>
    <w:r w:rsidRPr="001B2661">
      <w:rPr>
        <w:rFonts w:ascii="Arial" w:hAnsi="Arial" w:cs="Arial"/>
        <w:sz w:val="16"/>
        <w:szCs w:val="16"/>
      </w:rPr>
      <w:t>:</w:t>
    </w:r>
    <w:r w:rsidRPr="001B2661">
      <w:rPr>
        <w:rFonts w:ascii="Arial" w:hAnsi="Arial" w:cs="Arial"/>
        <w:spacing w:val="-1"/>
        <w:sz w:val="16"/>
        <w:szCs w:val="16"/>
      </w:rPr>
      <w:t xml:space="preserve"> </w:t>
    </w:r>
    <w:hyperlink r:id="rId1" w:history="1">
      <w:r w:rsidRPr="001B2661">
        <w:rPr>
          <w:rFonts w:ascii="Arial" w:hAnsi="Arial" w:cs="Arial"/>
          <w:sz w:val="16"/>
          <w:szCs w:val="16"/>
        </w:rPr>
        <w:t>S</w:t>
      </w:r>
      <w:r w:rsidRPr="001B2661">
        <w:rPr>
          <w:rFonts w:ascii="Arial" w:hAnsi="Arial" w:cs="Arial"/>
          <w:spacing w:val="-2"/>
          <w:sz w:val="16"/>
          <w:szCs w:val="16"/>
        </w:rPr>
        <w:t>B</w:t>
      </w:r>
      <w:r w:rsidRPr="001B2661">
        <w:rPr>
          <w:rFonts w:ascii="Arial" w:hAnsi="Arial" w:cs="Arial"/>
          <w:sz w:val="16"/>
          <w:szCs w:val="16"/>
        </w:rPr>
        <w:t>A</w:t>
      </w:r>
      <w:r w:rsidRPr="001B2661">
        <w:rPr>
          <w:rFonts w:ascii="Arial" w:hAnsi="Arial" w:cs="Arial"/>
          <w:spacing w:val="-2"/>
          <w:sz w:val="16"/>
          <w:szCs w:val="16"/>
        </w:rPr>
        <w:t>P</w:t>
      </w:r>
      <w:r w:rsidRPr="001B2661">
        <w:rPr>
          <w:rFonts w:ascii="Arial" w:hAnsi="Arial" w:cs="Arial"/>
          <w:sz w:val="16"/>
          <w:szCs w:val="16"/>
        </w:rPr>
        <w:t>s</w:t>
      </w:r>
      <w:r w:rsidRPr="001B2661">
        <w:rPr>
          <w:rFonts w:ascii="Arial" w:hAnsi="Arial" w:cs="Arial"/>
          <w:spacing w:val="-1"/>
          <w:sz w:val="16"/>
          <w:szCs w:val="16"/>
        </w:rPr>
        <w:t>uppor</w:t>
      </w:r>
      <w:r w:rsidRPr="001B2661">
        <w:rPr>
          <w:rFonts w:ascii="Arial" w:hAnsi="Arial" w:cs="Arial"/>
          <w:sz w:val="16"/>
          <w:szCs w:val="16"/>
        </w:rPr>
        <w:t>t@</w:t>
      </w:r>
      <w:r w:rsidRPr="001B2661">
        <w:rPr>
          <w:rFonts w:ascii="Arial" w:hAnsi="Arial" w:cs="Arial"/>
          <w:spacing w:val="-4"/>
          <w:sz w:val="16"/>
          <w:szCs w:val="16"/>
        </w:rPr>
        <w:t>p</w:t>
      </w:r>
      <w:r w:rsidRPr="001B2661">
        <w:rPr>
          <w:rFonts w:ascii="Arial" w:hAnsi="Arial" w:cs="Arial"/>
          <w:spacing w:val="-2"/>
          <w:sz w:val="16"/>
          <w:szCs w:val="16"/>
        </w:rPr>
        <w:t>c</w:t>
      </w:r>
      <w:r w:rsidRPr="001B2661">
        <w:rPr>
          <w:rFonts w:ascii="Arial" w:hAnsi="Arial" w:cs="Arial"/>
          <w:spacing w:val="-1"/>
          <w:sz w:val="16"/>
          <w:szCs w:val="16"/>
        </w:rPr>
        <w:t>gu</w:t>
      </w:r>
      <w:r w:rsidRPr="001B2661">
        <w:rPr>
          <w:rFonts w:ascii="Arial" w:hAnsi="Arial" w:cs="Arial"/>
          <w:sz w:val="16"/>
          <w:szCs w:val="16"/>
        </w:rPr>
        <w:t>s</w:t>
      </w:r>
      <w:r w:rsidRPr="001B2661">
        <w:rPr>
          <w:rFonts w:ascii="Arial" w:hAnsi="Arial" w:cs="Arial"/>
          <w:spacing w:val="-2"/>
          <w:sz w:val="16"/>
          <w:szCs w:val="16"/>
        </w:rPr>
        <w:t>.</w:t>
      </w:r>
      <w:r w:rsidRPr="001B2661">
        <w:rPr>
          <w:rFonts w:ascii="Arial" w:hAnsi="Arial" w:cs="Arial"/>
          <w:sz w:val="16"/>
          <w:szCs w:val="16"/>
        </w:rPr>
        <w:t>c</w:t>
      </w:r>
      <w:r w:rsidRPr="001B2661">
        <w:rPr>
          <w:rFonts w:ascii="Arial" w:hAnsi="Arial" w:cs="Arial"/>
          <w:spacing w:val="-4"/>
          <w:sz w:val="16"/>
          <w:szCs w:val="16"/>
        </w:rPr>
        <w:t>o</w:t>
      </w:r>
      <w:r w:rsidRPr="001B2661">
        <w:rPr>
          <w:rFonts w:ascii="Arial" w:hAnsi="Arial" w:cs="Arial"/>
          <w:sz w:val="16"/>
          <w:szCs w:val="16"/>
        </w:rPr>
        <w:t>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37" w:rsidRDefault="00A96537" w:rsidP="00A96537">
      <w:r>
        <w:separator/>
      </w:r>
    </w:p>
  </w:footnote>
  <w:footnote w:type="continuationSeparator" w:id="0">
    <w:p w:rsidR="00A96537" w:rsidRDefault="00A96537" w:rsidP="00A9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37" w:rsidRPr="00A96537" w:rsidRDefault="00A96537" w:rsidP="00A96537">
    <w:pPr>
      <w:kinsoku w:val="0"/>
      <w:overflowPunct w:val="0"/>
      <w:spacing w:before="55"/>
      <w:jc w:val="center"/>
      <w:rPr>
        <w:rFonts w:asciiTheme="minorHAnsi" w:hAnsiTheme="minorHAnsi" w:cs="Arial"/>
        <w:sz w:val="32"/>
        <w:szCs w:val="32"/>
      </w:rPr>
    </w:pPr>
    <w:r w:rsidRPr="00A96537">
      <w:rPr>
        <w:rFonts w:asciiTheme="minorHAnsi" w:hAnsiTheme="minorHAnsi" w:cs="Arial"/>
        <w:b/>
        <w:bCs/>
        <w:sz w:val="32"/>
        <w:szCs w:val="32"/>
        <w:u w:val="thick"/>
      </w:rPr>
      <w:t>Medical</w:t>
    </w:r>
    <w:r w:rsidRPr="00A96537">
      <w:rPr>
        <w:rFonts w:asciiTheme="minorHAnsi" w:hAnsiTheme="minorHAnsi" w:cs="Arial"/>
        <w:b/>
        <w:bCs/>
        <w:spacing w:val="-16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Pra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c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ti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t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i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n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er</w:t>
    </w:r>
    <w:r w:rsidRPr="00A96537">
      <w:rPr>
        <w:rFonts w:asciiTheme="minorHAnsi" w:hAnsiTheme="minorHAnsi" w:cs="Arial"/>
        <w:b/>
        <w:bCs/>
        <w:spacing w:val="-11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pacing w:val="-6"/>
        <w:sz w:val="32"/>
        <w:szCs w:val="32"/>
        <w:u w:val="thick"/>
      </w:rPr>
      <w:t>A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ut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h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o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ri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z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at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i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on</w:t>
    </w:r>
    <w:r w:rsidRPr="00A96537">
      <w:rPr>
        <w:rFonts w:asciiTheme="minorHAnsi" w:hAnsiTheme="minorHAnsi" w:cs="Arial"/>
        <w:b/>
        <w:bCs/>
        <w:spacing w:val="-17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f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or</w:t>
    </w:r>
    <w:r w:rsidRPr="00A96537">
      <w:rPr>
        <w:rFonts w:asciiTheme="minorHAnsi" w:hAnsiTheme="minorHAnsi" w:cs="Arial"/>
        <w:b/>
        <w:bCs/>
        <w:spacing w:val="-16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  <w:r w:rsidRPr="00A96537">
      <w:rPr>
        <w:rFonts w:asciiTheme="minorHAnsi" w:hAnsiTheme="minorHAnsi" w:cs="Arial"/>
        <w:b/>
        <w:bCs/>
        <w:spacing w:val="5"/>
        <w:sz w:val="32"/>
        <w:szCs w:val="32"/>
        <w:u w:val="thick"/>
      </w:rPr>
      <w:t>B</w:t>
    </w:r>
    <w:r w:rsidRPr="00A96537">
      <w:rPr>
        <w:rFonts w:asciiTheme="minorHAnsi" w:hAnsiTheme="minorHAnsi" w:cs="Arial"/>
        <w:b/>
        <w:bCs/>
        <w:spacing w:val="-9"/>
        <w:sz w:val="32"/>
        <w:szCs w:val="32"/>
        <w:u w:val="thick"/>
      </w:rPr>
      <w:t>A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P</w:t>
    </w:r>
    <w:r w:rsidRPr="00A96537">
      <w:rPr>
        <w:rFonts w:asciiTheme="minorHAnsi" w:hAnsiTheme="minorHAnsi" w:cs="Arial"/>
        <w:b/>
        <w:bCs/>
        <w:spacing w:val="-13"/>
        <w:sz w:val="32"/>
        <w:szCs w:val="32"/>
        <w:u w:val="thick"/>
      </w:rPr>
      <w:t xml:space="preserve"> Initial Evaluation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er</w:t>
    </w:r>
    <w:r w:rsidRPr="00A96537">
      <w:rPr>
        <w:rFonts w:asciiTheme="minorHAnsi" w:hAnsiTheme="minorHAnsi" w:cs="Arial"/>
        <w:b/>
        <w:bCs/>
        <w:spacing w:val="-6"/>
        <w:sz w:val="32"/>
        <w:szCs w:val="32"/>
        <w:u w:val="thick"/>
      </w:rPr>
      <w:t>v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ic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e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7hsTVpmgL8DoBgaBTia67FsomU7hwiUUM1b6V824jEzkZ3QT4x3Sa3HMmRip7rkhWV79KzN8znQBcWXhLbpg==" w:salt="rtH9d4W5tkqBwkCDK7yl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7"/>
    <w:rsid w:val="001E7E3E"/>
    <w:rsid w:val="0033160A"/>
    <w:rsid w:val="00370871"/>
    <w:rsid w:val="005E5866"/>
    <w:rsid w:val="005F370F"/>
    <w:rsid w:val="00920EFF"/>
    <w:rsid w:val="00A24217"/>
    <w:rsid w:val="00A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FACDC"/>
  <w15:chartTrackingRefBased/>
  <w15:docId w15:val="{0C1E5BEC-7443-4855-9A6C-5D5F1E4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96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customStyle="1" w:styleId="TableGrid1">
    <w:name w:val="Table Grid1"/>
    <w:basedOn w:val="TableNormal"/>
    <w:next w:val="TableGrid"/>
    <w:uiPriority w:val="3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s.pa.gov/provider/School-BasedACCESS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APsupport@pcg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</dc:creator>
  <cp:keywords/>
  <dc:description/>
  <cp:lastModifiedBy>Taylor, Jennifer</cp:lastModifiedBy>
  <cp:revision>3</cp:revision>
  <dcterms:created xsi:type="dcterms:W3CDTF">2016-12-07T11:45:00Z</dcterms:created>
  <dcterms:modified xsi:type="dcterms:W3CDTF">2016-12-07T17:32:00Z</dcterms:modified>
</cp:coreProperties>
</file>